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50" w:rsidRDefault="00A06034" w:rsidP="001F2550">
      <w:pPr>
        <w:pStyle w:val="a5"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>
            <wp:extent cx="2389505" cy="949960"/>
            <wp:effectExtent l="19050" t="0" r="0" b="0"/>
            <wp:docPr id="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50" w:rsidRDefault="001F2550" w:rsidP="001F2550">
      <w:pPr>
        <w:pStyle w:val="a5"/>
        <w:tabs>
          <w:tab w:val="left" w:pos="1418"/>
        </w:tabs>
        <w:spacing w:line="240" w:lineRule="auto"/>
        <w:rPr>
          <w:sz w:val="28"/>
          <w:szCs w:val="28"/>
        </w:rPr>
      </w:pPr>
    </w:p>
    <w:p w:rsidR="006D25A0" w:rsidRDefault="006D25A0" w:rsidP="006D25A0">
      <w:pPr>
        <w:pStyle w:val="a5"/>
        <w:tabs>
          <w:tab w:val="left" w:pos="1418"/>
        </w:tabs>
        <w:spacing w:line="24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</w:t>
      </w:r>
      <w:r>
        <w:rPr>
          <w:sz w:val="28"/>
          <w:szCs w:val="28"/>
          <w:lang w:eastAsia="zh-CN"/>
        </w:rPr>
        <w:t>45</w:t>
      </w:r>
      <w:r>
        <w:rPr>
          <w:rFonts w:hint="eastAsia"/>
          <w:sz w:val="28"/>
          <w:szCs w:val="28"/>
          <w:lang w:eastAsia="zh-CN"/>
        </w:rPr>
        <w:t>届国际物理奥林匹克竞赛</w:t>
      </w:r>
    </w:p>
    <w:p w:rsidR="006D25A0" w:rsidRDefault="006D25A0" w:rsidP="006D25A0">
      <w:pPr>
        <w:pStyle w:val="a5"/>
        <w:spacing w:line="24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阿斯塔纳，哈萨克斯坦</w:t>
      </w:r>
    </w:p>
    <w:p w:rsidR="00ED7819" w:rsidRDefault="006D25A0" w:rsidP="006D25A0">
      <w:pPr>
        <w:jc w:val="center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理论试题</w:t>
      </w:r>
      <w:r>
        <w:rPr>
          <w:rFonts w:hint="eastAsia"/>
          <w:b/>
          <w:bCs/>
          <w:sz w:val="28"/>
          <w:szCs w:val="28"/>
          <w:lang w:eastAsia="zh-CN"/>
        </w:rPr>
        <w:t>,</w:t>
      </w:r>
      <w:r w:rsidRPr="00822589">
        <w:rPr>
          <w:rFonts w:eastAsia="宋体" w:hint="eastAsia"/>
          <w:b/>
          <w:sz w:val="28"/>
          <w:szCs w:val="28"/>
          <w:lang w:eastAsia="zh-CN"/>
        </w:rPr>
        <w:t>周二</w:t>
      </w:r>
      <w:r>
        <w:rPr>
          <w:sz w:val="28"/>
          <w:szCs w:val="28"/>
        </w:rPr>
        <w:t xml:space="preserve">, </w:t>
      </w:r>
      <w:r w:rsidRPr="00822589">
        <w:rPr>
          <w:b/>
          <w:sz w:val="28"/>
          <w:szCs w:val="28"/>
        </w:rPr>
        <w:t>2014</w:t>
      </w:r>
      <w:r w:rsidRPr="00822589">
        <w:rPr>
          <w:rFonts w:eastAsia="宋体" w:hint="eastAsia"/>
          <w:b/>
          <w:sz w:val="28"/>
          <w:szCs w:val="28"/>
          <w:lang w:eastAsia="zh-CN"/>
        </w:rPr>
        <w:t>年</w:t>
      </w:r>
      <w:r w:rsidRPr="00822589">
        <w:rPr>
          <w:rFonts w:eastAsia="宋体" w:hint="eastAsia"/>
          <w:b/>
          <w:sz w:val="28"/>
          <w:szCs w:val="28"/>
          <w:lang w:eastAsia="zh-CN"/>
        </w:rPr>
        <w:t>7</w:t>
      </w:r>
      <w:r w:rsidRPr="00822589">
        <w:rPr>
          <w:rFonts w:eastAsia="宋体" w:hint="eastAsia"/>
          <w:b/>
          <w:sz w:val="28"/>
          <w:szCs w:val="28"/>
          <w:lang w:eastAsia="zh-CN"/>
        </w:rPr>
        <w:t>月</w:t>
      </w:r>
      <w:r w:rsidRPr="00822589">
        <w:rPr>
          <w:rFonts w:eastAsia="宋体" w:hint="eastAsia"/>
          <w:b/>
          <w:sz w:val="28"/>
          <w:szCs w:val="28"/>
          <w:lang w:eastAsia="zh-CN"/>
        </w:rPr>
        <w:t>15</w:t>
      </w:r>
      <w:r w:rsidRPr="00822589">
        <w:rPr>
          <w:rFonts w:eastAsia="宋体" w:hint="eastAsia"/>
          <w:b/>
          <w:sz w:val="28"/>
          <w:szCs w:val="28"/>
          <w:lang w:eastAsia="zh-CN"/>
        </w:rPr>
        <w:t>日</w:t>
      </w:r>
    </w:p>
    <w:p w:rsidR="006D25A0" w:rsidRDefault="006D25A0" w:rsidP="006D25A0">
      <w:pPr>
        <w:jc w:val="center"/>
        <w:rPr>
          <w:sz w:val="28"/>
          <w:szCs w:val="28"/>
        </w:rPr>
      </w:pPr>
    </w:p>
    <w:p w:rsidR="006B78F8" w:rsidRPr="00547E89" w:rsidRDefault="00547E89" w:rsidP="001F2550">
      <w:pPr>
        <w:pStyle w:val="1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基本常数表</w:t>
      </w:r>
    </w:p>
    <w:tbl>
      <w:tblPr>
        <w:tblW w:w="0" w:type="auto"/>
        <w:tblLook w:val="04A0"/>
      </w:tblPr>
      <w:tblGrid>
        <w:gridCol w:w="5211"/>
        <w:gridCol w:w="5211"/>
      </w:tblGrid>
      <w:tr w:rsidR="006D1247" w:rsidRPr="00264F00" w:rsidTr="00D10A29">
        <w:tc>
          <w:tcPr>
            <w:tcW w:w="5211" w:type="dxa"/>
          </w:tcPr>
          <w:p w:rsidR="006D1247" w:rsidRPr="00264F00" w:rsidRDefault="00547E89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真空中光速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 xml:space="preserve">=299792458 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AE63EC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万有</w:t>
            </w:r>
            <w:r w:rsidR="00547E89">
              <w:rPr>
                <w:rFonts w:hint="eastAsia"/>
                <w:lang w:eastAsia="zh-CN"/>
              </w:rPr>
              <w:t>引力常数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/>
                </w:rPr>
                <m:t>=6.67</m:t>
              </m:r>
              <m: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11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  <m: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547E89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自由落体加速度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/>
                </w:rPr>
                <m:t xml:space="preserve">=9.81 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AE63EC" w:rsidP="00D3350B">
            <w:pPr>
              <w:widowControl w:val="0"/>
              <w:suppressAutoHyphens/>
              <w:jc w:val="right"/>
            </w:pPr>
            <w:r w:rsidRPr="00794223">
              <w:rPr>
                <w:rFonts w:hint="eastAsia"/>
                <w:lang w:eastAsia="zh-CN"/>
              </w:rPr>
              <w:t>阿伏伽德罗常数</w:t>
            </w:r>
          </w:p>
        </w:tc>
        <w:tc>
          <w:tcPr>
            <w:tcW w:w="5211" w:type="dxa"/>
          </w:tcPr>
          <w:p w:rsidR="006D1247" w:rsidRPr="00264F00" w:rsidRDefault="000749F0" w:rsidP="00EA6376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/>
                </w:rPr>
                <m:t>=6.02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23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547E89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普适气体常数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/>
                </w:rPr>
                <m:t xml:space="preserve">=8.31 </m:t>
              </m:r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547E89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波尔兹曼常数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=1.38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23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AE63EC" w:rsidP="00D10A29">
            <w:pPr>
              <w:widowControl w:val="0"/>
              <w:suppressAutoHyphens/>
              <w:jc w:val="right"/>
            </w:pPr>
            <w:r w:rsidRPr="00794223">
              <w:rPr>
                <w:rFonts w:hint="eastAsia"/>
                <w:lang w:eastAsia="zh-CN"/>
              </w:rPr>
              <w:t>电子电荷量</w:t>
            </w:r>
          </w:p>
        </w:tc>
        <w:tc>
          <w:tcPr>
            <w:tcW w:w="5211" w:type="dxa"/>
          </w:tcPr>
          <w:p w:rsidR="006D1247" w:rsidRPr="00264F00" w:rsidRDefault="00A06034" w:rsidP="00EA6376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/>
                </w:rPr>
                <m:t>=1.60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19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037963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电子静质量</w:t>
            </w:r>
          </w:p>
        </w:tc>
        <w:tc>
          <w:tcPr>
            <w:tcW w:w="5211" w:type="dxa"/>
          </w:tcPr>
          <w:p w:rsidR="006D1247" w:rsidRPr="00264F00" w:rsidRDefault="000749F0" w:rsidP="00EA6376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/>
                </w:rPr>
                <m:t>=9.11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31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kg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D3350B" w:rsidP="00D3350B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质子</w:t>
            </w:r>
            <w:r w:rsidR="00037963">
              <w:rPr>
                <w:rFonts w:hint="eastAsia"/>
                <w:lang w:eastAsia="zh-CN"/>
              </w:rPr>
              <w:t>静质量</w:t>
            </w:r>
          </w:p>
        </w:tc>
        <w:tc>
          <w:tcPr>
            <w:tcW w:w="5211" w:type="dxa"/>
          </w:tcPr>
          <w:p w:rsidR="006D1247" w:rsidRPr="00264F00" w:rsidRDefault="000749F0" w:rsidP="00EA6376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/>
                </w:rPr>
                <m:t>=1.67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27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kg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AE63EC" w:rsidP="00D10A29">
            <w:pPr>
              <w:widowControl w:val="0"/>
              <w:suppressAutoHyphens/>
              <w:jc w:val="right"/>
            </w:pPr>
            <w:r w:rsidRPr="00794223">
              <w:rPr>
                <w:rFonts w:hint="eastAsia"/>
                <w:lang w:eastAsia="zh-CN"/>
              </w:rPr>
              <w:t>普朗克常数除以</w:t>
            </w:r>
            <w:r w:rsidRPr="00794223">
              <w:t xml:space="preserve"> </w:t>
            </w:r>
            <m:oMath>
              <m:r>
                <w:rPr>
                  <w:rFonts w:ascii="Cambria Math" w:eastAsia="宋体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oMath>
          </w:p>
        </w:tc>
        <w:tc>
          <w:tcPr>
            <w:tcW w:w="5211" w:type="dxa"/>
          </w:tcPr>
          <w:p w:rsidR="006D1247" w:rsidRPr="00264F00" w:rsidRDefault="005316AA" w:rsidP="00EA6376">
            <w:pPr>
              <w:widowControl w:val="0"/>
              <w:suppressAutoHyphens/>
            </w:pPr>
            <w:r w:rsidRPr="00264F00">
              <w:rPr>
                <w:i/>
              </w:rPr>
              <w:t>ћ</w:t>
            </w:r>
            <m:oMath>
              <m:r>
                <w:rPr>
                  <w:rFonts w:ascii="Cambria Math"/>
                </w:rPr>
                <m:t xml:space="preserve"> =1.05</m:t>
              </m:r>
              <m: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34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J</m:t>
              </m:r>
              <m:r>
                <m:t>∙</m:t>
              </m:r>
              <m:r>
                <w:rPr>
                  <w:rFonts w:ascii="Cambria Math" w:hAnsi="Cambria Math"/>
                </w:rPr>
                <m:t>s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037963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真空介电常数</w:t>
            </w:r>
          </w:p>
        </w:tc>
        <w:tc>
          <w:tcPr>
            <w:tcW w:w="5211" w:type="dxa"/>
          </w:tcPr>
          <w:p w:rsidR="006D1247" w:rsidRPr="00264F00" w:rsidRDefault="000749F0" w:rsidP="00264F00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=8.85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12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037963" w:rsidP="00D10A29">
            <w:pPr>
              <w:widowControl w:val="0"/>
              <w:suppressAutoHyphens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真空磁导率</w:t>
            </w:r>
          </w:p>
        </w:tc>
        <w:tc>
          <w:tcPr>
            <w:tcW w:w="5211" w:type="dxa"/>
          </w:tcPr>
          <w:p w:rsidR="006D1247" w:rsidRPr="00264F00" w:rsidRDefault="000749F0" w:rsidP="00264F00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=1.26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6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</w:tbl>
    <w:p w:rsidR="006D1247" w:rsidRPr="007D5703" w:rsidRDefault="006D1247" w:rsidP="006B78F8">
      <w:pPr>
        <w:widowControl w:val="0"/>
        <w:suppressAutoHyphens/>
      </w:pPr>
    </w:p>
    <w:p w:rsidR="006B78F8" w:rsidRDefault="00326830" w:rsidP="00ED7819">
      <w:pPr>
        <w:widowControl w:val="0"/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有用的数学公式</w:t>
      </w:r>
    </w:p>
    <w:p w:rsidR="00D10A29" w:rsidRDefault="000749F0" w:rsidP="00320F23">
      <w:pPr>
        <w:widowControl w:val="0"/>
        <w:suppressAutoHyphens/>
        <w:jc w:val="center"/>
        <w:rPr>
          <w:lang w:eastAsia="zh-C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α</m:t>
            </m:r>
          </m:sup>
        </m:sSup>
        <m:r>
          <w:rPr>
            <w:rFonts w:ascii="Cambria Math" w:hAnsi="Cambria Math"/>
            <w:lang w:eastAsia="zh-CN"/>
          </w:rPr>
          <m:t>≈1+αx+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  <m:r>
          <w:rPr>
            <w:rFonts w:ascii="Cambria Math" w:hAnsi="Cambria Math"/>
            <w:lang w:eastAsia="zh-CN"/>
          </w:rPr>
          <m:t>α(α-1)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</m:oMath>
      <w:r w:rsidR="00BF40CF">
        <w:rPr>
          <w:lang w:eastAsia="zh-CN"/>
        </w:rPr>
        <w:t>,</w:t>
      </w:r>
      <w:r w:rsidR="00AA44B8">
        <w:rPr>
          <w:rFonts w:hint="eastAsia"/>
          <w:lang w:eastAsia="zh-CN"/>
        </w:rPr>
        <w:t>这里</w:t>
      </w:r>
      <m:oMath>
        <m:r>
          <w:rPr>
            <w:rFonts w:ascii="Cambria Math" w:hAnsi="Cambria Math"/>
            <w:lang w:eastAsia="zh-CN"/>
          </w:rPr>
          <m:t>|x|≪1</m:t>
        </m:r>
      </m:oMath>
      <w:r w:rsidR="00AA44B8">
        <w:rPr>
          <w:lang w:eastAsia="zh-CN"/>
        </w:rPr>
        <w:t xml:space="preserve"> </w:t>
      </w:r>
      <w:r w:rsidR="00AA44B8">
        <w:rPr>
          <w:rFonts w:hint="eastAsia"/>
          <w:lang w:eastAsia="zh-CN"/>
        </w:rPr>
        <w:t>，</w:t>
      </w:r>
      <w:r w:rsidR="00AA44B8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α</m:t>
        </m:r>
      </m:oMath>
      <w:r w:rsidR="00AA44B8">
        <w:rPr>
          <w:rFonts w:hint="eastAsia"/>
          <w:lang w:eastAsia="zh-CN"/>
        </w:rPr>
        <w:t>为任意常数</w:t>
      </w:r>
    </w:p>
    <w:p w:rsidR="00BF40CF" w:rsidRDefault="000749F0" w:rsidP="00320F23">
      <w:pPr>
        <w:widowControl w:val="0"/>
        <w:suppressAutoHyphens/>
        <w:jc w:val="center"/>
        <w:rPr>
          <w:lang w:eastAsia="zh-CN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sin</m:t>
            </m:r>
          </m:fName>
          <m:e>
            <m:r>
              <w:rPr>
                <w:rFonts w:ascii="Cambria Math" w:hAnsi="Cambria Math"/>
                <w:lang w:eastAsia="zh-CN"/>
              </w:rPr>
              <m:t>x</m:t>
            </m:r>
          </m:e>
        </m:func>
        <m:r>
          <w:rPr>
            <w:rFonts w:ascii="Cambria Math" w:hAnsi="Cambria Math"/>
            <w:lang w:eastAsia="zh-CN"/>
          </w:rPr>
          <m:t>≈x-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3</m:t>
            </m:r>
          </m:den>
        </m:f>
      </m:oMath>
      <w:r w:rsidR="008C1460">
        <w:rPr>
          <w:lang w:eastAsia="zh-CN"/>
        </w:rPr>
        <w:t>,</w:t>
      </w:r>
      <w:r w:rsidR="003064CD">
        <w:rPr>
          <w:rFonts w:hint="eastAsia"/>
          <w:lang w:eastAsia="zh-CN"/>
        </w:rPr>
        <w:t>这里</w:t>
      </w:r>
      <w:r w:rsidR="00035EE1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|x|≪1</m:t>
        </m:r>
      </m:oMath>
    </w:p>
    <w:p w:rsidR="008C1460" w:rsidRDefault="000749F0" w:rsidP="00320F23">
      <w:pPr>
        <w:widowControl w:val="0"/>
        <w:suppressAutoHyphens/>
        <w:jc w:val="center"/>
        <w:rPr>
          <w:lang w:eastAsia="zh-CN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cos</m:t>
            </m:r>
          </m:fName>
          <m:e>
            <m:r>
              <w:rPr>
                <w:rFonts w:ascii="Cambria Math" w:hAnsi="Cambria Math"/>
                <w:lang w:eastAsia="zh-CN"/>
              </w:rPr>
              <m:t>x</m:t>
            </m:r>
          </m:e>
        </m:func>
        <m:r>
          <w:rPr>
            <w:rFonts w:ascii="Cambria Math" w:hAnsi="Cambria Math"/>
            <w:lang w:eastAsia="zh-CN"/>
          </w:rPr>
          <m:t>≈1-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</m:oMath>
      <w:r w:rsidR="008C1460">
        <w:rPr>
          <w:lang w:eastAsia="zh-CN"/>
        </w:rPr>
        <w:t>,</w:t>
      </w:r>
      <w:r w:rsidR="003064CD">
        <w:rPr>
          <w:lang w:eastAsia="zh-CN"/>
        </w:rPr>
        <w:t xml:space="preserve"> </w:t>
      </w:r>
      <w:r w:rsidR="003064CD">
        <w:rPr>
          <w:rFonts w:hint="eastAsia"/>
          <w:lang w:eastAsia="zh-CN"/>
        </w:rPr>
        <w:t>这里</w:t>
      </w:r>
      <w:r w:rsidR="008C1460" w:rsidRPr="008C1460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|x|≪1</m:t>
        </m:r>
      </m:oMath>
    </w:p>
    <w:p w:rsidR="008C1460" w:rsidRDefault="000749F0" w:rsidP="00320F23">
      <w:pPr>
        <w:widowControl w:val="0"/>
        <w:suppressAutoHyphens/>
        <w:jc w:val="center"/>
        <w:rPr>
          <w:lang w:eastAsia="zh-CN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n</m:t>
                </m:r>
              </m:sup>
            </m:sSup>
            <m:r>
              <w:rPr>
                <w:rFonts w:ascii="Cambria Math" w:hAnsi="Cambria Math"/>
                <w:lang w:eastAsia="zh-CN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zh-CN"/>
                  </w:rPr>
                  <m:t>n+1</m:t>
                </m:r>
              </m:den>
            </m:f>
          </m:e>
        </m:nary>
        <m:r>
          <w:rPr>
            <w:rFonts w:ascii="Cambria Math" w:hAnsi="Cambria Math"/>
            <w:lang w:eastAsia="zh-CN"/>
          </w:rPr>
          <m:t>+C</m:t>
        </m:r>
      </m:oMath>
      <w:r w:rsidR="008C1460">
        <w:rPr>
          <w:lang w:eastAsia="zh-CN"/>
        </w:rPr>
        <w:t>,</w:t>
      </w:r>
      <w:r w:rsidR="008C1460" w:rsidRPr="008C1460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n≠-1</m:t>
        </m:r>
      </m:oMath>
      <w:r w:rsidR="008C1460">
        <w:rPr>
          <w:lang w:eastAsia="zh-CN"/>
        </w:rPr>
        <w:t>,</w:t>
      </w:r>
      <w:r w:rsidR="00320F23">
        <w:rPr>
          <w:lang w:eastAsia="zh-CN"/>
        </w:rPr>
        <w:t xml:space="preserve"> </w:t>
      </w:r>
      <w:r w:rsidR="003064CD">
        <w:rPr>
          <w:rFonts w:hint="eastAsia"/>
          <w:lang w:eastAsia="zh-CN"/>
        </w:rPr>
        <w:t>这里</w:t>
      </w:r>
      <w:r w:rsidR="00D71AB4">
        <w:rPr>
          <w:lang w:eastAsia="zh-CN"/>
        </w:rPr>
        <w:t xml:space="preserve"> </w:t>
      </w:r>
      <w:r w:rsidR="00D71AB4" w:rsidRPr="00D71AB4">
        <w:rPr>
          <w:i/>
          <w:lang w:eastAsia="zh-CN"/>
        </w:rPr>
        <w:t>C</w:t>
      </w:r>
      <w:r w:rsidR="00D71AB4">
        <w:rPr>
          <w:lang w:eastAsia="zh-CN"/>
        </w:rPr>
        <w:t xml:space="preserve"> </w:t>
      </w:r>
      <w:r w:rsidR="003064CD">
        <w:rPr>
          <w:rFonts w:hint="eastAsia"/>
          <w:lang w:eastAsia="zh-CN"/>
        </w:rPr>
        <w:t>为任意常数</w:t>
      </w:r>
    </w:p>
    <w:p w:rsidR="00D71AB4" w:rsidRDefault="000749F0" w:rsidP="00320F23">
      <w:pPr>
        <w:widowControl w:val="0"/>
        <w:suppressAutoHyphens/>
        <w:jc w:val="center"/>
        <w:rPr>
          <w:lang w:eastAsia="zh-CN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x-a</m:t>
                </m:r>
              </m:den>
            </m:f>
            <m:r>
              <w:rPr>
                <w:rFonts w:ascii="Cambria Math" w:hAnsi="Cambria Math"/>
                <w:lang w:eastAsia="zh-CN"/>
              </w:rPr>
              <m:t>=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log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CN"/>
                      </w:rPr>
                      <m:t>x-a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  <w:lang w:eastAsia="zh-CN"/>
              </w:rPr>
              <m:t>+C</m:t>
            </m:r>
          </m:e>
        </m:nary>
      </m:oMath>
      <w:r w:rsidR="00D71AB4">
        <w:rPr>
          <w:lang w:eastAsia="zh-CN"/>
        </w:rPr>
        <w:t>,</w:t>
      </w:r>
      <w:r w:rsidR="00D71AB4" w:rsidRPr="00D71AB4">
        <w:rPr>
          <w:lang w:eastAsia="zh-CN"/>
        </w:rPr>
        <w:t xml:space="preserve"> </w:t>
      </w:r>
      <w:r w:rsidR="003064CD">
        <w:rPr>
          <w:rFonts w:hint="eastAsia"/>
          <w:lang w:eastAsia="zh-CN"/>
        </w:rPr>
        <w:t>这里</w:t>
      </w:r>
      <w:r w:rsidR="003064CD">
        <w:rPr>
          <w:lang w:eastAsia="zh-CN"/>
        </w:rPr>
        <w:t xml:space="preserve"> </w:t>
      </w:r>
      <w:r w:rsidR="003064CD" w:rsidRPr="00D71AB4">
        <w:rPr>
          <w:i/>
          <w:lang w:eastAsia="zh-CN"/>
        </w:rPr>
        <w:t>C</w:t>
      </w:r>
      <w:r w:rsidR="003064CD">
        <w:rPr>
          <w:lang w:eastAsia="zh-CN"/>
        </w:rPr>
        <w:t xml:space="preserve"> </w:t>
      </w:r>
      <w:r w:rsidR="003064CD">
        <w:rPr>
          <w:rFonts w:hint="eastAsia"/>
          <w:lang w:eastAsia="zh-CN"/>
        </w:rPr>
        <w:t>为任意常数</w:t>
      </w:r>
    </w:p>
    <w:p w:rsidR="00D71AB4" w:rsidRDefault="000749F0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cosh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71AB4" w:rsidRDefault="000749F0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sinh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</m:oMath>
      </m:oMathPara>
    </w:p>
    <w:p w:rsidR="00D71AB4" w:rsidRDefault="000749F0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x=1</m:t>
                  </m:r>
                </m:e>
              </m:func>
            </m:e>
          </m:func>
        </m:oMath>
      </m:oMathPara>
    </w:p>
    <w:p w:rsidR="00D71AB4" w:rsidRDefault="000749F0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sinh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035EE1" w:rsidRDefault="00035EE1" w:rsidP="00320F23">
      <w:pPr>
        <w:widowControl w:val="0"/>
        <w:suppressAutoHyphens/>
        <w:jc w:val="center"/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)'=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D71AB4" w:rsidRDefault="000749F0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:rsidR="00D71AB4" w:rsidRDefault="000749F0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=n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</m:oMath>
      </m:oMathPara>
    </w:p>
    <w:p w:rsidR="00F34EB1" w:rsidRDefault="000749F0" w:rsidP="00320F23">
      <w:pPr>
        <w:widowControl w:val="0"/>
        <w:suppressAutoHyphens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:rsidR="00320F23" w:rsidRDefault="000749F0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=u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v(x)'</m:t>
          </m:r>
        </m:oMath>
      </m:oMathPara>
    </w:p>
    <w:p w:rsidR="00320F23" w:rsidRDefault="000749F0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u(x)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v(x)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v(x)'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v(x)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sectPr w:rsidR="00320F23" w:rsidSect="00772771">
      <w:pgSz w:w="11906" w:h="16838"/>
      <w:pgMar w:top="1134" w:right="850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78" w:rsidRDefault="00377378">
      <w:r>
        <w:separator/>
      </w:r>
    </w:p>
  </w:endnote>
  <w:endnote w:type="continuationSeparator" w:id="0">
    <w:p w:rsidR="00377378" w:rsidRDefault="0037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78" w:rsidRDefault="00377378">
      <w:r>
        <w:separator/>
      </w:r>
    </w:p>
  </w:footnote>
  <w:footnote w:type="continuationSeparator" w:id="0">
    <w:p w:rsidR="00377378" w:rsidRDefault="00377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71"/>
    <w:multiLevelType w:val="hybridMultilevel"/>
    <w:tmpl w:val="0452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24C83"/>
    <w:multiLevelType w:val="hybridMultilevel"/>
    <w:tmpl w:val="826CF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42BD4"/>
    <w:multiLevelType w:val="hybridMultilevel"/>
    <w:tmpl w:val="AC70F258"/>
    <w:lvl w:ilvl="0" w:tplc="81DAF3E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E37"/>
    <w:multiLevelType w:val="hybridMultilevel"/>
    <w:tmpl w:val="7B2CEA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A841E65"/>
    <w:multiLevelType w:val="hybridMultilevel"/>
    <w:tmpl w:val="DCD0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B5A76"/>
    <w:multiLevelType w:val="hybridMultilevel"/>
    <w:tmpl w:val="6E0E6E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A514812"/>
    <w:multiLevelType w:val="hybridMultilevel"/>
    <w:tmpl w:val="7D7A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003A0"/>
    <w:multiLevelType w:val="hybridMultilevel"/>
    <w:tmpl w:val="9562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0515B"/>
    <w:multiLevelType w:val="hybridMultilevel"/>
    <w:tmpl w:val="C8863E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EC51A5"/>
    <w:multiLevelType w:val="hybridMultilevel"/>
    <w:tmpl w:val="D69A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714AB"/>
    <w:multiLevelType w:val="hybridMultilevel"/>
    <w:tmpl w:val="48F8A02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08"/>
  <w:drawingGridHorizontalSpacing w:val="2"/>
  <w:drawingGridVerticalSpacing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1D9"/>
    <w:rsid w:val="00002E19"/>
    <w:rsid w:val="00005B18"/>
    <w:rsid w:val="00021AE0"/>
    <w:rsid w:val="00031665"/>
    <w:rsid w:val="00032C53"/>
    <w:rsid w:val="000347D9"/>
    <w:rsid w:val="00035EE1"/>
    <w:rsid w:val="00037963"/>
    <w:rsid w:val="000453C5"/>
    <w:rsid w:val="00046AAE"/>
    <w:rsid w:val="00060666"/>
    <w:rsid w:val="000679BD"/>
    <w:rsid w:val="0007225B"/>
    <w:rsid w:val="000749F0"/>
    <w:rsid w:val="00081E8F"/>
    <w:rsid w:val="00082254"/>
    <w:rsid w:val="00086CF5"/>
    <w:rsid w:val="000906CF"/>
    <w:rsid w:val="000A591C"/>
    <w:rsid w:val="000A5A8D"/>
    <w:rsid w:val="000B5F62"/>
    <w:rsid w:val="000C0971"/>
    <w:rsid w:val="000C33C7"/>
    <w:rsid w:val="000C7563"/>
    <w:rsid w:val="000D1A5D"/>
    <w:rsid w:val="000D7680"/>
    <w:rsid w:val="000E612E"/>
    <w:rsid w:val="000F07FD"/>
    <w:rsid w:val="000F1566"/>
    <w:rsid w:val="000F408D"/>
    <w:rsid w:val="000F6FE1"/>
    <w:rsid w:val="001022A4"/>
    <w:rsid w:val="00107EBC"/>
    <w:rsid w:val="00114CC7"/>
    <w:rsid w:val="00121184"/>
    <w:rsid w:val="001221F3"/>
    <w:rsid w:val="00122260"/>
    <w:rsid w:val="00123AEE"/>
    <w:rsid w:val="00130AB7"/>
    <w:rsid w:val="00142962"/>
    <w:rsid w:val="00151BF7"/>
    <w:rsid w:val="00163FD8"/>
    <w:rsid w:val="00172C41"/>
    <w:rsid w:val="0017422D"/>
    <w:rsid w:val="001746A1"/>
    <w:rsid w:val="0018179D"/>
    <w:rsid w:val="001904E6"/>
    <w:rsid w:val="001916E2"/>
    <w:rsid w:val="00191BE3"/>
    <w:rsid w:val="00194D0F"/>
    <w:rsid w:val="001E5020"/>
    <w:rsid w:val="001F035F"/>
    <w:rsid w:val="001F2550"/>
    <w:rsid w:val="00202AA2"/>
    <w:rsid w:val="00207EFC"/>
    <w:rsid w:val="0021472D"/>
    <w:rsid w:val="002148C4"/>
    <w:rsid w:val="00226B0D"/>
    <w:rsid w:val="00240B8D"/>
    <w:rsid w:val="00243F06"/>
    <w:rsid w:val="00263422"/>
    <w:rsid w:val="00264F00"/>
    <w:rsid w:val="00265DAE"/>
    <w:rsid w:val="00266B6E"/>
    <w:rsid w:val="002745D1"/>
    <w:rsid w:val="00292D8C"/>
    <w:rsid w:val="00295357"/>
    <w:rsid w:val="0029710B"/>
    <w:rsid w:val="002A2C0C"/>
    <w:rsid w:val="002A3E82"/>
    <w:rsid w:val="002A5ACB"/>
    <w:rsid w:val="002B2DD7"/>
    <w:rsid w:val="002B4586"/>
    <w:rsid w:val="002B792D"/>
    <w:rsid w:val="002C0F46"/>
    <w:rsid w:val="002C5AC3"/>
    <w:rsid w:val="002C6785"/>
    <w:rsid w:val="002D2050"/>
    <w:rsid w:val="002D29C2"/>
    <w:rsid w:val="002D4D12"/>
    <w:rsid w:val="002E0D17"/>
    <w:rsid w:val="002F2E0E"/>
    <w:rsid w:val="002F5902"/>
    <w:rsid w:val="00303529"/>
    <w:rsid w:val="003064CD"/>
    <w:rsid w:val="00320F23"/>
    <w:rsid w:val="00326830"/>
    <w:rsid w:val="00330BDE"/>
    <w:rsid w:val="00340D83"/>
    <w:rsid w:val="0034277E"/>
    <w:rsid w:val="00344378"/>
    <w:rsid w:val="003450C7"/>
    <w:rsid w:val="003517E6"/>
    <w:rsid w:val="00356B34"/>
    <w:rsid w:val="00377378"/>
    <w:rsid w:val="00387D83"/>
    <w:rsid w:val="0039145E"/>
    <w:rsid w:val="00396A5D"/>
    <w:rsid w:val="003A0ACD"/>
    <w:rsid w:val="003B435C"/>
    <w:rsid w:val="003D4C30"/>
    <w:rsid w:val="003D5FDE"/>
    <w:rsid w:val="003E0287"/>
    <w:rsid w:val="003E1792"/>
    <w:rsid w:val="003E233F"/>
    <w:rsid w:val="00401919"/>
    <w:rsid w:val="00403937"/>
    <w:rsid w:val="00404AC3"/>
    <w:rsid w:val="00432762"/>
    <w:rsid w:val="00440FD3"/>
    <w:rsid w:val="0044769B"/>
    <w:rsid w:val="00454D73"/>
    <w:rsid w:val="00473FFC"/>
    <w:rsid w:val="004826F1"/>
    <w:rsid w:val="00493229"/>
    <w:rsid w:val="004A35DA"/>
    <w:rsid w:val="004C0345"/>
    <w:rsid w:val="004C33A2"/>
    <w:rsid w:val="004E05E7"/>
    <w:rsid w:val="004E6FB4"/>
    <w:rsid w:val="004F06BC"/>
    <w:rsid w:val="004F7DF1"/>
    <w:rsid w:val="005018FC"/>
    <w:rsid w:val="005019A9"/>
    <w:rsid w:val="00515A8D"/>
    <w:rsid w:val="005171DD"/>
    <w:rsid w:val="00520A9C"/>
    <w:rsid w:val="00524204"/>
    <w:rsid w:val="0052431C"/>
    <w:rsid w:val="005316AA"/>
    <w:rsid w:val="00534B87"/>
    <w:rsid w:val="00536157"/>
    <w:rsid w:val="005456D1"/>
    <w:rsid w:val="00547E89"/>
    <w:rsid w:val="005567CE"/>
    <w:rsid w:val="005628DE"/>
    <w:rsid w:val="0058346E"/>
    <w:rsid w:val="0058687B"/>
    <w:rsid w:val="00591EC7"/>
    <w:rsid w:val="00596B97"/>
    <w:rsid w:val="005A3A8E"/>
    <w:rsid w:val="005B39B0"/>
    <w:rsid w:val="005B4D38"/>
    <w:rsid w:val="005C62A6"/>
    <w:rsid w:val="005E25B8"/>
    <w:rsid w:val="005E7FCE"/>
    <w:rsid w:val="005F3211"/>
    <w:rsid w:val="006032D4"/>
    <w:rsid w:val="006048A4"/>
    <w:rsid w:val="00605E05"/>
    <w:rsid w:val="00610467"/>
    <w:rsid w:val="00610703"/>
    <w:rsid w:val="00612F18"/>
    <w:rsid w:val="00616771"/>
    <w:rsid w:val="00626B09"/>
    <w:rsid w:val="006328ED"/>
    <w:rsid w:val="00634DA7"/>
    <w:rsid w:val="006465E9"/>
    <w:rsid w:val="0065052C"/>
    <w:rsid w:val="00671E24"/>
    <w:rsid w:val="00677170"/>
    <w:rsid w:val="00677B8A"/>
    <w:rsid w:val="00684F74"/>
    <w:rsid w:val="00685E14"/>
    <w:rsid w:val="006908D6"/>
    <w:rsid w:val="006A0B32"/>
    <w:rsid w:val="006B33F6"/>
    <w:rsid w:val="006B361E"/>
    <w:rsid w:val="006B3F39"/>
    <w:rsid w:val="006B78F8"/>
    <w:rsid w:val="006C3236"/>
    <w:rsid w:val="006C48FD"/>
    <w:rsid w:val="006D1247"/>
    <w:rsid w:val="006D18B7"/>
    <w:rsid w:val="006D25A0"/>
    <w:rsid w:val="006D2AE1"/>
    <w:rsid w:val="00704358"/>
    <w:rsid w:val="007264BB"/>
    <w:rsid w:val="00730736"/>
    <w:rsid w:val="00736897"/>
    <w:rsid w:val="0073798A"/>
    <w:rsid w:val="0075010F"/>
    <w:rsid w:val="00771210"/>
    <w:rsid w:val="00772771"/>
    <w:rsid w:val="00786C18"/>
    <w:rsid w:val="00797948"/>
    <w:rsid w:val="007B6959"/>
    <w:rsid w:val="007B76C1"/>
    <w:rsid w:val="007B7B3C"/>
    <w:rsid w:val="007C7BD2"/>
    <w:rsid w:val="007E44E1"/>
    <w:rsid w:val="007E6BC3"/>
    <w:rsid w:val="007F5455"/>
    <w:rsid w:val="007F6608"/>
    <w:rsid w:val="00810EEC"/>
    <w:rsid w:val="00814BAE"/>
    <w:rsid w:val="008160BC"/>
    <w:rsid w:val="0081713A"/>
    <w:rsid w:val="00817517"/>
    <w:rsid w:val="00821632"/>
    <w:rsid w:val="00822589"/>
    <w:rsid w:val="008267E3"/>
    <w:rsid w:val="008318AF"/>
    <w:rsid w:val="00840D9D"/>
    <w:rsid w:val="008519C0"/>
    <w:rsid w:val="00852673"/>
    <w:rsid w:val="008533AB"/>
    <w:rsid w:val="00862768"/>
    <w:rsid w:val="008638CA"/>
    <w:rsid w:val="008762B2"/>
    <w:rsid w:val="00876BD3"/>
    <w:rsid w:val="008844EC"/>
    <w:rsid w:val="00890F09"/>
    <w:rsid w:val="00892142"/>
    <w:rsid w:val="008B19C5"/>
    <w:rsid w:val="008C1460"/>
    <w:rsid w:val="008D152C"/>
    <w:rsid w:val="008D3E64"/>
    <w:rsid w:val="008D3F26"/>
    <w:rsid w:val="008D78E0"/>
    <w:rsid w:val="008E0B42"/>
    <w:rsid w:val="008F5A7D"/>
    <w:rsid w:val="00907880"/>
    <w:rsid w:val="00910735"/>
    <w:rsid w:val="0091363E"/>
    <w:rsid w:val="00916815"/>
    <w:rsid w:val="009169FF"/>
    <w:rsid w:val="00923D71"/>
    <w:rsid w:val="0093674D"/>
    <w:rsid w:val="00936CF7"/>
    <w:rsid w:val="00943424"/>
    <w:rsid w:val="00964D55"/>
    <w:rsid w:val="0096694D"/>
    <w:rsid w:val="009726E0"/>
    <w:rsid w:val="0098074C"/>
    <w:rsid w:val="00981814"/>
    <w:rsid w:val="009A07C7"/>
    <w:rsid w:val="009A28E9"/>
    <w:rsid w:val="009B01EC"/>
    <w:rsid w:val="009B35A0"/>
    <w:rsid w:val="009B5109"/>
    <w:rsid w:val="009C101D"/>
    <w:rsid w:val="009C168E"/>
    <w:rsid w:val="009C4698"/>
    <w:rsid w:val="009D57C2"/>
    <w:rsid w:val="009E7616"/>
    <w:rsid w:val="009E7D4B"/>
    <w:rsid w:val="009F0E99"/>
    <w:rsid w:val="009F605F"/>
    <w:rsid w:val="00A037BF"/>
    <w:rsid w:val="00A06034"/>
    <w:rsid w:val="00A32E87"/>
    <w:rsid w:val="00A33FCD"/>
    <w:rsid w:val="00A345E1"/>
    <w:rsid w:val="00A40DD8"/>
    <w:rsid w:val="00A45AD0"/>
    <w:rsid w:val="00A46B75"/>
    <w:rsid w:val="00A51249"/>
    <w:rsid w:val="00A56859"/>
    <w:rsid w:val="00A64705"/>
    <w:rsid w:val="00A7332E"/>
    <w:rsid w:val="00A7633D"/>
    <w:rsid w:val="00A869C2"/>
    <w:rsid w:val="00A9332A"/>
    <w:rsid w:val="00AA44B8"/>
    <w:rsid w:val="00AB2BA6"/>
    <w:rsid w:val="00AB4F11"/>
    <w:rsid w:val="00AD015D"/>
    <w:rsid w:val="00AD1411"/>
    <w:rsid w:val="00AE63EC"/>
    <w:rsid w:val="00AE71CB"/>
    <w:rsid w:val="00AF62E5"/>
    <w:rsid w:val="00B00432"/>
    <w:rsid w:val="00B00776"/>
    <w:rsid w:val="00B02FBF"/>
    <w:rsid w:val="00B168E7"/>
    <w:rsid w:val="00B327D6"/>
    <w:rsid w:val="00B351D9"/>
    <w:rsid w:val="00B36FC1"/>
    <w:rsid w:val="00B553F9"/>
    <w:rsid w:val="00B65DBA"/>
    <w:rsid w:val="00B805AD"/>
    <w:rsid w:val="00B851D6"/>
    <w:rsid w:val="00BA1B87"/>
    <w:rsid w:val="00BC798B"/>
    <w:rsid w:val="00BE137E"/>
    <w:rsid w:val="00BE5EB6"/>
    <w:rsid w:val="00BF40CF"/>
    <w:rsid w:val="00BF4889"/>
    <w:rsid w:val="00BF4B86"/>
    <w:rsid w:val="00C00FCC"/>
    <w:rsid w:val="00C02CD3"/>
    <w:rsid w:val="00C0518A"/>
    <w:rsid w:val="00C05431"/>
    <w:rsid w:val="00C062F8"/>
    <w:rsid w:val="00C1310B"/>
    <w:rsid w:val="00C23A10"/>
    <w:rsid w:val="00C4069D"/>
    <w:rsid w:val="00C4601F"/>
    <w:rsid w:val="00C53EC9"/>
    <w:rsid w:val="00C61C8F"/>
    <w:rsid w:val="00C76683"/>
    <w:rsid w:val="00C840EA"/>
    <w:rsid w:val="00C86801"/>
    <w:rsid w:val="00C86C2A"/>
    <w:rsid w:val="00C903D0"/>
    <w:rsid w:val="00C9420A"/>
    <w:rsid w:val="00C968EC"/>
    <w:rsid w:val="00C9774C"/>
    <w:rsid w:val="00CA37DB"/>
    <w:rsid w:val="00CA72F7"/>
    <w:rsid w:val="00CA7A9F"/>
    <w:rsid w:val="00CC094D"/>
    <w:rsid w:val="00CD41B0"/>
    <w:rsid w:val="00CE303D"/>
    <w:rsid w:val="00CF5233"/>
    <w:rsid w:val="00D0426E"/>
    <w:rsid w:val="00D10A29"/>
    <w:rsid w:val="00D117D1"/>
    <w:rsid w:val="00D118A2"/>
    <w:rsid w:val="00D121DE"/>
    <w:rsid w:val="00D14CE2"/>
    <w:rsid w:val="00D15010"/>
    <w:rsid w:val="00D3350B"/>
    <w:rsid w:val="00D34FE5"/>
    <w:rsid w:val="00D3734E"/>
    <w:rsid w:val="00D4480A"/>
    <w:rsid w:val="00D44C59"/>
    <w:rsid w:val="00D453A5"/>
    <w:rsid w:val="00D45A53"/>
    <w:rsid w:val="00D50B82"/>
    <w:rsid w:val="00D61F79"/>
    <w:rsid w:val="00D71AB4"/>
    <w:rsid w:val="00D72930"/>
    <w:rsid w:val="00D74AB8"/>
    <w:rsid w:val="00D74C90"/>
    <w:rsid w:val="00D85242"/>
    <w:rsid w:val="00DB3192"/>
    <w:rsid w:val="00DC3A43"/>
    <w:rsid w:val="00DC562A"/>
    <w:rsid w:val="00DD4C53"/>
    <w:rsid w:val="00DE7697"/>
    <w:rsid w:val="00DF1510"/>
    <w:rsid w:val="00DF76C8"/>
    <w:rsid w:val="00E03E5E"/>
    <w:rsid w:val="00E1597A"/>
    <w:rsid w:val="00E27F71"/>
    <w:rsid w:val="00E37EE6"/>
    <w:rsid w:val="00E406CD"/>
    <w:rsid w:val="00E62616"/>
    <w:rsid w:val="00E634A9"/>
    <w:rsid w:val="00E65D98"/>
    <w:rsid w:val="00E66DC9"/>
    <w:rsid w:val="00E75FAE"/>
    <w:rsid w:val="00E820C7"/>
    <w:rsid w:val="00EA5ADF"/>
    <w:rsid w:val="00EA6376"/>
    <w:rsid w:val="00EB72C7"/>
    <w:rsid w:val="00ED7819"/>
    <w:rsid w:val="00ED7C3D"/>
    <w:rsid w:val="00F14225"/>
    <w:rsid w:val="00F253B2"/>
    <w:rsid w:val="00F30551"/>
    <w:rsid w:val="00F34EB1"/>
    <w:rsid w:val="00F370B7"/>
    <w:rsid w:val="00F4127A"/>
    <w:rsid w:val="00F45995"/>
    <w:rsid w:val="00F45FC0"/>
    <w:rsid w:val="00F46CE7"/>
    <w:rsid w:val="00F625A7"/>
    <w:rsid w:val="00F7640C"/>
    <w:rsid w:val="00F76699"/>
    <w:rsid w:val="00F847DB"/>
    <w:rsid w:val="00F84A64"/>
    <w:rsid w:val="00F84DE5"/>
    <w:rsid w:val="00F91117"/>
    <w:rsid w:val="00F96F27"/>
    <w:rsid w:val="00FB00FD"/>
    <w:rsid w:val="00FB404F"/>
    <w:rsid w:val="00FC03E2"/>
    <w:rsid w:val="00FC5DB0"/>
    <w:rsid w:val="00FF5D5E"/>
    <w:rsid w:val="00FF5F6C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55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6B78F8"/>
    <w:pPr>
      <w:keepNext/>
      <w:widowControl w:val="0"/>
      <w:suppressAutoHyphens/>
      <w:jc w:val="center"/>
      <w:outlineLvl w:val="0"/>
    </w:pPr>
    <w:rPr>
      <w:rFonts w:eastAsia="PMingLiU"/>
      <w:b/>
      <w:bCs/>
      <w:kern w:val="1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05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0551"/>
  </w:style>
  <w:style w:type="paragraph" w:styleId="a5">
    <w:name w:val="Title"/>
    <w:basedOn w:val="a"/>
    <w:link w:val="Char0"/>
    <w:qFormat/>
    <w:rsid w:val="00F30551"/>
    <w:pPr>
      <w:spacing w:line="360" w:lineRule="auto"/>
      <w:jc w:val="center"/>
    </w:pPr>
    <w:rPr>
      <w:b/>
      <w:bCs/>
    </w:rPr>
  </w:style>
  <w:style w:type="paragraph" w:styleId="a6">
    <w:name w:val="footer"/>
    <w:basedOn w:val="a"/>
    <w:rsid w:val="00F3055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F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uiPriority w:val="99"/>
    <w:rsid w:val="006C3236"/>
    <w:rPr>
      <w:sz w:val="24"/>
      <w:szCs w:val="24"/>
      <w:lang w:val="en-US" w:eastAsia="en-US"/>
    </w:rPr>
  </w:style>
  <w:style w:type="paragraph" w:styleId="a8">
    <w:name w:val="Balloon Text"/>
    <w:basedOn w:val="a"/>
    <w:link w:val="Char1"/>
    <w:rsid w:val="006C3236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rsid w:val="006C3236"/>
    <w:rPr>
      <w:rFonts w:ascii="Tahoma" w:hAnsi="Tahoma" w:cs="Tahoma"/>
      <w:sz w:val="16"/>
      <w:szCs w:val="16"/>
      <w:lang w:val="en-US" w:eastAsia="en-US"/>
    </w:rPr>
  </w:style>
  <w:style w:type="character" w:customStyle="1" w:styleId="1Char">
    <w:name w:val="标题 1 Char"/>
    <w:basedOn w:val="a0"/>
    <w:link w:val="1"/>
    <w:rsid w:val="006B78F8"/>
    <w:rPr>
      <w:rFonts w:eastAsia="PMingLiU"/>
      <w:b/>
      <w:bCs/>
      <w:kern w:val="1"/>
      <w:sz w:val="32"/>
      <w:szCs w:val="24"/>
      <w:lang w:val="en-US" w:eastAsia="ar-SA"/>
    </w:rPr>
  </w:style>
  <w:style w:type="character" w:customStyle="1" w:styleId="Char0">
    <w:name w:val="标题 Char"/>
    <w:basedOn w:val="a0"/>
    <w:link w:val="a5"/>
    <w:rsid w:val="006B78F8"/>
    <w:rPr>
      <w:b/>
      <w:bCs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6B78F8"/>
    <w:pPr>
      <w:suppressAutoHyphens/>
      <w:ind w:left="720"/>
      <w:contextualSpacing/>
    </w:pPr>
    <w:rPr>
      <w:rFonts w:eastAsia="SimSun"/>
      <w:lang w:eastAsia="ar-SA"/>
    </w:rPr>
  </w:style>
  <w:style w:type="character" w:styleId="aa">
    <w:name w:val="Placeholder Text"/>
    <w:basedOn w:val="a0"/>
    <w:uiPriority w:val="99"/>
    <w:semiHidden/>
    <w:rsid w:val="00A060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7A63-E151-40D4-A9EC-86168F51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ЭКСПЕРИМЕНТАЛЬНЫЙ ТУР</vt:lpstr>
    </vt:vector>
  </TitlesOfParts>
  <Company>RePack by SPecialiST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ТУР</dc:title>
  <dc:creator>Агай</dc:creator>
  <cp:lastModifiedBy>MC SYSTEM</cp:lastModifiedBy>
  <cp:revision>5</cp:revision>
  <cp:lastPrinted>2014-06-05T11:27:00Z</cp:lastPrinted>
  <dcterms:created xsi:type="dcterms:W3CDTF">2014-07-14T14:55:00Z</dcterms:created>
  <dcterms:modified xsi:type="dcterms:W3CDTF">2014-07-14T15:01:00Z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